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A4" w:rsidRDefault="00703407" w:rsidP="00703407">
      <w:pPr>
        <w:jc w:val="center"/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電信管制射頻器材</w:t>
      </w:r>
      <w:r>
        <w:rPr>
          <w:rFonts w:ascii="標楷體" w:eastAsia="標楷體" w:hAnsi="標楷體" w:hint="eastAsia"/>
          <w:b/>
          <w:bCs/>
          <w:sz w:val="32"/>
          <w:szCs w:val="32"/>
        </w:rPr>
        <w:t>輸入專用證號證明</w:t>
      </w: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申請流程</w:t>
      </w:r>
    </w:p>
    <w:p w:rsidR="003004D1" w:rsidRDefault="00500BBF">
      <w:r>
        <w:rPr>
          <w:noProof/>
        </w:rPr>
        <mc:AlternateContent>
          <mc:Choice Requires="wpc">
            <w:drawing>
              <wp:inline distT="0" distB="0" distL="0" distR="0">
                <wp:extent cx="5520690" cy="7155815"/>
                <wp:effectExtent l="19050" t="0" r="0" b="0"/>
                <wp:docPr id="26" name="畫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545" y="54610"/>
                            <a:ext cx="156654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816214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國家通訊傳播委員會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6"/>
                        <wps:cNvCnPr>
                          <a:cxnSpLocks noChangeShapeType="1"/>
                          <a:stCxn id="8" idx="2"/>
                          <a:endCxn id="10" idx="0"/>
                        </wps:cNvCnPr>
                        <wps:spPr bwMode="auto">
                          <a:xfrm flipH="1">
                            <a:off x="1016635" y="3713885"/>
                            <a:ext cx="6668" cy="408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" y="402337"/>
                            <a:ext cx="1934210" cy="2885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Default="003004D1" w:rsidP="003004D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檢具下列文件函送</w:t>
                              </w:r>
                              <w:r w:rsidRPr="003004D1">
                                <w:rPr>
                                  <w:rFonts w:ascii="標楷體" w:eastAsia="標楷體" w:hAnsi="標楷體" w:hint="eastAsia"/>
                                </w:rPr>
                                <w:t>國家通訊傳播委員會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提出申請：</w:t>
                              </w:r>
                            </w:p>
                            <w:p w:rsidR="003004D1" w:rsidRPr="003004D1" w:rsidRDefault="003004D1" w:rsidP="003004D1">
                              <w:pPr>
                                <w:spacing w:line="240" w:lineRule="exact"/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Pr="003004D1">
                                <w:rPr>
                                  <w:rFonts w:ascii="標楷體" w:eastAsia="標楷體" w:hAnsi="標楷體" w:hint="eastAsia"/>
                                </w:rPr>
                                <w:t>器材管理計畫。</w:t>
                              </w:r>
                            </w:p>
                            <w:p w:rsidR="003004D1" w:rsidRPr="003004D1" w:rsidRDefault="003004D1" w:rsidP="003004D1">
                              <w:pPr>
                                <w:spacing w:line="240" w:lineRule="exact"/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</w:t>
                              </w:r>
                              <w:r w:rsidRPr="003004D1">
                                <w:rPr>
                                  <w:rFonts w:ascii="標楷體" w:eastAsia="標楷體" w:hAnsi="標楷體" w:hint="eastAsia"/>
                                </w:rPr>
                                <w:t>最近二年取得</w:t>
                              </w:r>
                              <w:r w:rsidR="00703407" w:rsidRPr="00703407">
                                <w:rPr>
                                  <w:rFonts w:ascii="標楷體" w:eastAsia="標楷體" w:hAnsi="標楷體" w:hint="eastAsia"/>
                                </w:rPr>
                                <w:t>國家通訊傳播委員會</w:t>
                              </w:r>
                              <w:r w:rsidRPr="003004D1">
                                <w:rPr>
                                  <w:rFonts w:ascii="標楷體" w:eastAsia="標楷體" w:hAnsi="標楷體" w:hint="eastAsia"/>
                                </w:rPr>
                                <w:t>核發進口核准證之清冊及主管機關同意解除列管之文件；或最近四年內專用證號證明期間依</w:t>
                              </w:r>
                              <w:r w:rsidR="00500BBF">
                                <w:rPr>
                                  <w:rFonts w:ascii="標楷體" w:eastAsia="標楷體" w:hAnsi="標楷體" w:hint="eastAsia"/>
                                </w:rPr>
                                <w:t>管理辦法</w:t>
                              </w:r>
                              <w:r w:rsidRPr="003004D1">
                                <w:rPr>
                                  <w:rFonts w:ascii="標楷體" w:eastAsia="標楷體" w:hAnsi="標楷體" w:hint="eastAsia"/>
                                </w:rPr>
                                <w:t>第八條之一第一項規定進口器材之管理紀錄，須包含項目名稱、數量、用途及流向。</w:t>
                              </w:r>
                            </w:p>
                            <w:p w:rsidR="003004D1" w:rsidRPr="00816214" w:rsidRDefault="003004D1" w:rsidP="003004D1">
                              <w:pPr>
                                <w:spacing w:line="240" w:lineRule="exact"/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3.</w:t>
                              </w:r>
                              <w:r w:rsidRPr="003004D1">
                                <w:rPr>
                                  <w:rFonts w:ascii="標楷體" w:eastAsia="標楷體" w:hAnsi="標楷體" w:hint="eastAsia"/>
                                </w:rPr>
                                <w:t>前一年度申請人研發測試人員名冊及研究計畫、紀錄或報告等具備研發、測試能量之佐證資料。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015" y="1684020"/>
                            <a:ext cx="103822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816214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  <a:stCxn id="3" idx="3"/>
                          <a:endCxn id="4" idx="1"/>
                        </wps:cNvCnPr>
                        <wps:spPr bwMode="auto">
                          <a:xfrm flipV="1">
                            <a:off x="2027555" y="1831023"/>
                            <a:ext cx="1648460" cy="14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197538" y="3140810"/>
                            <a:ext cx="2005965" cy="7778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293D5F" w:rsidRDefault="003004D1" w:rsidP="003004D1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bookmarkStart w:id="0" w:name="_GoBack"/>
                              <w:r w:rsidRPr="00293D5F">
                                <w:rPr>
                                  <w:rFonts w:ascii="標楷體" w:eastAsia="標楷體" w:hAnsi="標楷體" w:hint="eastAsia"/>
                                </w:rPr>
                                <w:t>檢附文件是否齊全完備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？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>
                            <a:off x="4195128" y="1978025"/>
                            <a:ext cx="5393" cy="1162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324630"/>
                            <a:ext cx="195135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816214" w:rsidRDefault="003004D1" w:rsidP="003004D1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收到補正通知，申請者應於期限內補正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CnPr>
                          <a:cxnSpLocks noChangeShapeType="1"/>
                          <a:stCxn id="6" idx="1"/>
                          <a:endCxn id="8" idx="3"/>
                        </wps:cNvCnPr>
                        <wps:spPr bwMode="auto">
                          <a:xfrm flipH="1" flipV="1">
                            <a:off x="1998980" y="3519258"/>
                            <a:ext cx="1198558" cy="10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715" y="4122420"/>
                            <a:ext cx="2021840" cy="7861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293D5F" w:rsidRDefault="00DF3591" w:rsidP="003004D1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是否</w:t>
                              </w:r>
                              <w:r w:rsidR="003004D1">
                                <w:rPr>
                                  <w:rFonts w:ascii="標楷體" w:eastAsia="標楷體" w:hAnsi="標楷體" w:hint="eastAsia"/>
                                </w:rPr>
                                <w:t>於期限內提出補正?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535" y="316611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DA135F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85" y="418211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DA135F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720850" y="4669790"/>
                            <a:ext cx="2021840" cy="8947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293D5F" w:rsidRDefault="003004D1" w:rsidP="003004D1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補正資料是否齊全完備?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6172200"/>
                            <a:ext cx="133985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816214" w:rsidRDefault="003004D1" w:rsidP="003004D1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駁回並敘明原因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9781" y="6155055"/>
                            <a:ext cx="1656080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9C7B52" w:rsidRDefault="00703407" w:rsidP="003004D1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核發</w:t>
                              </w:r>
                              <w:r w:rsidR="003004D1" w:rsidRPr="00972939">
                                <w:rPr>
                                  <w:rFonts w:ascii="標楷體" w:eastAsia="標楷體" w:hAnsi="標楷體" w:hint="eastAsia"/>
                                </w:rPr>
                                <w:t>電信管制射頻器材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輸入專用證號證明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CnPr>
                          <a:cxnSpLocks noChangeShapeType="1"/>
                          <a:stCxn id="6" idx="2"/>
                          <a:endCxn id="15" idx="0"/>
                        </wps:cNvCnPr>
                        <wps:spPr bwMode="auto">
                          <a:xfrm>
                            <a:off x="4200521" y="3918685"/>
                            <a:ext cx="27300" cy="2236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1469" y="4396105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DA135F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CnPr>
                          <a:cxnSpLocks noChangeShapeType="1"/>
                          <a:stCxn id="10" idx="3"/>
                          <a:endCxn id="13" idx="0"/>
                        </wps:cNvCnPr>
                        <wps:spPr bwMode="auto">
                          <a:xfrm>
                            <a:off x="2027555" y="4515485"/>
                            <a:ext cx="704215" cy="1543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7"/>
                        <wps:cNvCnPr>
                          <a:cxnSpLocks noChangeShapeType="1"/>
                          <a:stCxn id="10" idx="2"/>
                          <a:endCxn id="14" idx="0"/>
                        </wps:cNvCnPr>
                        <wps:spPr bwMode="auto">
                          <a:xfrm flipH="1">
                            <a:off x="1012825" y="4908550"/>
                            <a:ext cx="3810" cy="1263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810" y="522859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DA135F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3465" y="5604510"/>
                            <a:ext cx="26162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DA135F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CnPr>
                          <a:cxnSpLocks noChangeShapeType="1"/>
                          <a:stCxn id="13" idx="2"/>
                        </wps:cNvCnPr>
                        <wps:spPr bwMode="auto">
                          <a:xfrm rot="5400000">
                            <a:off x="1654175" y="4892040"/>
                            <a:ext cx="405130" cy="17500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1"/>
                        <wps:cNvCnPr>
                          <a:cxnSpLocks noChangeShapeType="1"/>
                          <a:stCxn id="13" idx="3"/>
                        </wps:cNvCnPr>
                        <wps:spPr bwMode="auto">
                          <a:xfrm>
                            <a:off x="3742690" y="5117465"/>
                            <a:ext cx="450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2690" y="480949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Pr="00DA135F" w:rsidRDefault="003004D1" w:rsidP="00300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05" y="55880"/>
                            <a:ext cx="1689735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4D1" w:rsidRDefault="003004D1" w:rsidP="003004D1">
                              <w:pPr>
                                <w:pStyle w:val="Web"/>
                                <w:spacing w:before="0" w:beforeAutospacing="0" w:line="24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34.7pt;height:563.45pt;mso-position-horizontal-relative:char;mso-position-vertical-relative:line" coordsize="55206,7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06;height:715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3445;top:546;width:1566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3004D1" w:rsidRPr="00816214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國家通訊傳播委員會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10166;top:37138;width:67;height:4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shape id="文字方塊 2" o:spid="_x0000_s1030" type="#_x0000_t202" style="position:absolute;left:933;top:4023;width:19342;height:28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004D1" w:rsidRDefault="003004D1" w:rsidP="003004D1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檢具下列文件函送</w:t>
                        </w:r>
                        <w:r w:rsidRPr="003004D1">
                          <w:rPr>
                            <w:rFonts w:ascii="標楷體" w:eastAsia="標楷體" w:hAnsi="標楷體" w:hint="eastAsia"/>
                          </w:rPr>
                          <w:t>國家通訊傳播委員會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提出申請：</w:t>
                        </w:r>
                      </w:p>
                      <w:p w:rsidR="003004D1" w:rsidRPr="003004D1" w:rsidRDefault="003004D1" w:rsidP="003004D1">
                        <w:pPr>
                          <w:spacing w:line="240" w:lineRule="exact"/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Pr="003004D1">
                          <w:rPr>
                            <w:rFonts w:ascii="標楷體" w:eastAsia="標楷體" w:hAnsi="標楷體" w:hint="eastAsia"/>
                          </w:rPr>
                          <w:t>器材管理計畫。</w:t>
                        </w:r>
                      </w:p>
                      <w:p w:rsidR="003004D1" w:rsidRPr="003004D1" w:rsidRDefault="003004D1" w:rsidP="003004D1">
                        <w:pPr>
                          <w:spacing w:line="240" w:lineRule="exact"/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</w:t>
                        </w:r>
                        <w:r w:rsidRPr="003004D1">
                          <w:rPr>
                            <w:rFonts w:ascii="標楷體" w:eastAsia="標楷體" w:hAnsi="標楷體" w:hint="eastAsia"/>
                          </w:rPr>
                          <w:t>最近二年取得</w:t>
                        </w:r>
                        <w:r w:rsidR="00703407" w:rsidRPr="00703407">
                          <w:rPr>
                            <w:rFonts w:ascii="標楷體" w:eastAsia="標楷體" w:hAnsi="標楷體" w:hint="eastAsia"/>
                          </w:rPr>
                          <w:t>國家通訊傳播委員會</w:t>
                        </w:r>
                        <w:r w:rsidRPr="003004D1">
                          <w:rPr>
                            <w:rFonts w:ascii="標楷體" w:eastAsia="標楷體" w:hAnsi="標楷體" w:hint="eastAsia"/>
                          </w:rPr>
                          <w:t>核發進口核准證之清冊及主管機關同意解除列管之文件；或最近四年內專用證號證明期間依</w:t>
                        </w:r>
                        <w:r w:rsidR="00500BBF">
                          <w:rPr>
                            <w:rFonts w:ascii="標楷體" w:eastAsia="標楷體" w:hAnsi="標楷體" w:hint="eastAsia"/>
                          </w:rPr>
                          <w:t>管理辦法</w:t>
                        </w:r>
                        <w:r w:rsidRPr="003004D1">
                          <w:rPr>
                            <w:rFonts w:ascii="標楷體" w:eastAsia="標楷體" w:hAnsi="標楷體" w:hint="eastAsia"/>
                          </w:rPr>
                          <w:t>第八條之一第一項規定進口器材之管理紀錄，須包含項目名稱、數量、用途及流向。</w:t>
                        </w:r>
                      </w:p>
                      <w:p w:rsidR="003004D1" w:rsidRPr="00816214" w:rsidRDefault="003004D1" w:rsidP="003004D1">
                        <w:pPr>
                          <w:spacing w:line="240" w:lineRule="exact"/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Pr="003004D1">
                          <w:rPr>
                            <w:rFonts w:ascii="標楷體" w:eastAsia="標楷體" w:hAnsi="標楷體" w:hint="eastAsia"/>
                          </w:rPr>
                          <w:t>前一年度申請人研發測試人員名冊及研究計畫、紀錄或報告等具備研發、測試能量之佐證資料。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6760;top:16840;width:1038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3004D1" w:rsidRPr="00816214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收件</w:t>
                        </w:r>
                      </w:p>
                    </w:txbxContent>
                  </v:textbox>
                </v:shape>
                <v:shape id="AutoShape 9" o:spid="_x0000_s1032" type="#_x0000_t32" style="position:absolute;left:20275;top:18310;width:16485;height: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3" type="#_x0000_t4" style="position:absolute;left:31975;top:31408;width:20060;height:7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">
                  <v:textbox>
                    <w:txbxContent>
                      <w:p w:rsidR="003004D1" w:rsidRPr="00293D5F" w:rsidRDefault="003004D1" w:rsidP="003004D1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bookmarkStart w:id="1" w:name="_GoBack"/>
                        <w:r w:rsidRPr="00293D5F">
                          <w:rPr>
                            <w:rFonts w:ascii="標楷體" w:eastAsia="標楷體" w:hAnsi="標楷體" w:hint="eastAsia"/>
                          </w:rPr>
                          <w:t>檢附文件是否齊全完備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？</w:t>
                        </w:r>
                        <w:bookmarkEnd w:id="1"/>
                      </w:p>
                    </w:txbxContent>
                  </v:textbox>
                </v:shape>
                <v:shape id="AutoShape 11" o:spid="_x0000_s1034" type="#_x0000_t32" style="position:absolute;left:41951;top:19780;width:54;height:116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文字方塊 2" o:spid="_x0000_s1035" type="#_x0000_t202" style="position:absolute;left:476;top:33246;width:19513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004D1" w:rsidRPr="00816214" w:rsidRDefault="003004D1" w:rsidP="003004D1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收到補正通知，申請者應於期限內補正</w:t>
                        </w:r>
                      </w:p>
                    </w:txbxContent>
                  </v:textbox>
                </v:shape>
                <v:shape id="AutoShape 13" o:spid="_x0000_s1036" type="#_x0000_t32" style="position:absolute;left:19989;top:35192;width:11986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VSwgAAANo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">
                  <v:stroke endarrow="block"/>
                </v:shape>
                <v:shape id="AutoShape 14" o:spid="_x0000_s1037" type="#_x0000_t4" style="position:absolute;left:57;top:41224;width:20218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mi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IVefpEB9O4OAAD//wMAUEsBAi0AFAAGAAgAAAAhANvh9svuAAAAhQEAABMAAAAAAAAAAAAA&#10;AAAAAAAAAFtDb250ZW50X1R5cGVzXS54bWxQSwECLQAUAAYACAAAACEAWvQsW78AAAAVAQAACwAA&#10;AAAAAAAAAAAAAAAfAQAAX3JlbHMvLnJlbHNQSwECLQAUAAYACAAAACEAWlNposMAAADbAAAADwAA&#10;AAAAAAAAAAAAAAAHAgAAZHJzL2Rvd25yZXYueG1sUEsFBgAAAAADAAMAtwAAAPcCAAAAAA==&#10;">
                  <v:textbox>
                    <w:txbxContent>
                      <w:p w:rsidR="003004D1" w:rsidRPr="00293D5F" w:rsidRDefault="00DF3591" w:rsidP="003004D1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是否</w:t>
                        </w:r>
                        <w:r w:rsidR="003004D1">
                          <w:rPr>
                            <w:rFonts w:ascii="標楷體" w:eastAsia="標楷體" w:hAnsi="標楷體" w:hint="eastAsia"/>
                          </w:rPr>
                          <w:t>於期限內提出補正?</w:t>
                        </w:r>
                      </w:p>
                    </w:txbxContent>
                  </v:textbox>
                </v:shape>
                <v:shape id="文字方塊 2" o:spid="_x0000_s1038" type="#_x0000_t202" style="position:absolute;left:25025;top:31661;width:313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" strokecolor="white [3212]" strokeweight="0">
                  <v:textbox>
                    <w:txbxContent>
                      <w:p w:rsidR="003004D1" w:rsidRPr="00DA135F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文字方塊 2" o:spid="_x0000_s1039" type="#_x0000_t202" style="position:absolute;left:22167;top:41821;width:313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" strokecolor="white [3212]" strokeweight="0">
                  <v:textbox>
                    <w:txbxContent>
                      <w:p w:rsidR="003004D1" w:rsidRPr="00DA135F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AutoShape 21" o:spid="_x0000_s1040" type="#_x0000_t4" style="position:absolute;left:17208;top:46697;width:20218;height:8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>
                  <v:textbox>
                    <w:txbxContent>
                      <w:p w:rsidR="003004D1" w:rsidRPr="00293D5F" w:rsidRDefault="003004D1" w:rsidP="003004D1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補正資料是否齊全完備?</w:t>
                        </w:r>
                      </w:p>
                    </w:txbxContent>
                  </v:textbox>
                </v:shape>
                <v:shape id="文字方塊 2" o:spid="_x0000_s1041" type="#_x0000_t202" style="position:absolute;left:3429;top:61722;width:1339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3004D1" w:rsidRPr="00816214" w:rsidRDefault="003004D1" w:rsidP="003004D1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駁回並敘明原因</w:t>
                        </w:r>
                      </w:p>
                    </w:txbxContent>
                  </v:textbox>
                </v:shape>
                <v:shape id="文字方塊 2" o:spid="_x0000_s1042" type="#_x0000_t202" style="position:absolute;left:33997;top:61550;width:16561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3004D1" w:rsidRPr="009C7B52" w:rsidRDefault="00703407" w:rsidP="003004D1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核發</w:t>
                        </w:r>
                        <w:r w:rsidR="003004D1" w:rsidRPr="00972939">
                          <w:rPr>
                            <w:rFonts w:ascii="標楷體" w:eastAsia="標楷體" w:hAnsi="標楷體" w:hint="eastAsia"/>
                          </w:rPr>
                          <w:t>電信管制射頻器材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輸入專用證號證明</w:t>
                        </w:r>
                      </w:p>
                    </w:txbxContent>
                  </v:textbox>
                </v:shape>
                <v:shape id="AutoShape 24" o:spid="_x0000_s1043" type="#_x0000_t32" style="position:absolute;left:42005;top:39186;width:273;height:223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文字方塊 2" o:spid="_x0000_s1044" type="#_x0000_t202" style="position:absolute;left:42414;top:43961;width:313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" strokecolor="white [3212]" strokeweight="0">
                  <v:textbox>
                    <w:txbxContent>
                      <w:p w:rsidR="003004D1" w:rsidRPr="00DA135F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6" o:spid="_x0000_s1045" type="#_x0000_t33" style="position:absolute;left:20275;top:45154;width:7042;height:15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">
                  <v:stroke endarrow="block"/>
                </v:shape>
                <v:shape id="AutoShape 27" o:spid="_x0000_s1046" type="#_x0000_t32" style="position:absolute;left:10128;top:49085;width:38;height:126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文字方塊 2" o:spid="_x0000_s1047" type="#_x0000_t202" style="position:absolute;left:6388;top:52285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" strokecolor="white [3212]" strokeweight="0">
                  <v:textbox>
                    <w:txbxContent>
                      <w:p w:rsidR="003004D1" w:rsidRPr="00DA135F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文字方塊 2" o:spid="_x0000_s1048" type="#_x0000_t202" style="position:absolute;left:23234;top:56045;width:2616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" strokecolor="white [3212]" strokeweight="0">
                  <v:textbox>
                    <w:txbxContent>
                      <w:p w:rsidR="003004D1" w:rsidRPr="00DA135F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AutoShape 30" o:spid="_x0000_s1049" type="#_x0000_t33" style="position:absolute;left:16541;top:48921;width:4051;height:175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">
                  <v:stroke endarrow="block"/>
                </v:shape>
                <v:shape id="AutoShape 31" o:spid="_x0000_s1050" type="#_x0000_t32" style="position:absolute;left:37426;top:51174;width:450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文字方塊 2" o:spid="_x0000_s1051" type="#_x0000_t202" style="position:absolute;left:37426;top:48094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" strokecolor="white [3212]" strokeweight="0">
                  <v:textbox>
                    <w:txbxContent>
                      <w:p w:rsidR="003004D1" w:rsidRPr="00DA135F" w:rsidRDefault="003004D1" w:rsidP="00300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2" o:spid="_x0000_s1052" type="#_x0000_t202" style="position:absolute;left:1797;top:558;width:16897;height: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5WwQAAANsAAAAPAAAAZHJzL2Rvd25yZXYueG1sRI9BawIx&#10;FITvQv9DeAVvmlWw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EdLHlbBAAAA2wAAAA8AAAAA&#10;AAAAAAAAAAAABwIAAGRycy9kb3ducmV2LnhtbFBLBQYAAAAAAwADALcAAAD1AgAAAAA=&#10;">
                  <v:textbox>
                    <w:txbxContent>
                      <w:p w:rsidR="003004D1" w:rsidRDefault="003004D1" w:rsidP="003004D1">
                        <w:pPr>
                          <w:pStyle w:val="Web"/>
                          <w:spacing w:before="0" w:beforeAutospacing="0" w:line="24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申請人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04D1" w:rsidRDefault="003004D1"/>
    <w:p w:rsidR="003004D1" w:rsidRDefault="003004D1"/>
    <w:p w:rsidR="003004D1" w:rsidRDefault="003004D1"/>
    <w:sectPr w:rsidR="003004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1B" w:rsidRDefault="00A8131B" w:rsidP="00DF3591">
      <w:r>
        <w:separator/>
      </w:r>
    </w:p>
  </w:endnote>
  <w:endnote w:type="continuationSeparator" w:id="0">
    <w:p w:rsidR="00A8131B" w:rsidRDefault="00A8131B" w:rsidP="00DF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1B" w:rsidRDefault="00A8131B" w:rsidP="00DF3591">
      <w:r>
        <w:separator/>
      </w:r>
    </w:p>
  </w:footnote>
  <w:footnote w:type="continuationSeparator" w:id="0">
    <w:p w:rsidR="00A8131B" w:rsidRDefault="00A8131B" w:rsidP="00DF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D1"/>
    <w:rsid w:val="003004D1"/>
    <w:rsid w:val="003234C7"/>
    <w:rsid w:val="004B1AA3"/>
    <w:rsid w:val="00500BBF"/>
    <w:rsid w:val="00703407"/>
    <w:rsid w:val="00730BA4"/>
    <w:rsid w:val="00A8131B"/>
    <w:rsid w:val="00D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B45D"/>
  <w15:chartTrackingRefBased/>
  <w15:docId w15:val="{BF89AD6C-AAFC-4D5C-8F59-0956F2A7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4D1"/>
    <w:pPr>
      <w:widowControl/>
      <w:spacing w:before="100" w:beforeAutospacing="1" w:line="363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3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3313-2A44-4B19-BCBB-F87C398A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吳胤賢(基礎)</dc:creator>
  <cp:keywords/>
  <dc:description/>
  <cp:lastModifiedBy>吳胤賢(基礎)</cp:lastModifiedBy>
  <cp:revision>4</cp:revision>
  <dcterms:created xsi:type="dcterms:W3CDTF">2021-11-23T02:47:00Z</dcterms:created>
  <dcterms:modified xsi:type="dcterms:W3CDTF">2021-11-23T03:44:00Z</dcterms:modified>
</cp:coreProperties>
</file>